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F07FA" w14:textId="2E2B1EEA" w:rsidR="00A40705" w:rsidRPr="00A40705" w:rsidRDefault="00A40705" w:rsidP="00A40705">
      <w:pPr>
        <w:rPr>
          <w:b/>
          <w:bCs/>
        </w:rPr>
      </w:pPr>
      <w:r w:rsidRPr="009A20EB">
        <w:rPr>
          <w:rFonts w:asciiTheme="majorHAnsi" w:eastAsia="Times New Roman" w:hAnsiTheme="majorHAnsi" w:cstheme="majorHAnsi"/>
          <w:b/>
          <w:bCs/>
          <w:noProof/>
          <w:color w:val="000000" w:themeColor="text1"/>
          <w:sz w:val="44"/>
          <w:szCs w:val="44"/>
        </w:rPr>
        <w:drawing>
          <wp:anchor distT="0" distB="0" distL="114300" distR="114300" simplePos="0" relativeHeight="251659264" behindDoc="0" locked="0" layoutInCell="1" allowOverlap="1" wp14:anchorId="15560FB7" wp14:editId="21A5AF82">
            <wp:simplePos x="0" y="0"/>
            <wp:positionH relativeFrom="margin">
              <wp:posOffset>7620</wp:posOffset>
            </wp:positionH>
            <wp:positionV relativeFrom="margin">
              <wp:posOffset>7620</wp:posOffset>
            </wp:positionV>
            <wp:extent cx="2569210" cy="1758950"/>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69210" cy="1758950"/>
                    </a:xfrm>
                    <a:prstGeom prst="rect">
                      <a:avLst/>
                    </a:prstGeom>
                  </pic:spPr>
                </pic:pic>
              </a:graphicData>
            </a:graphic>
          </wp:anchor>
        </w:drawing>
      </w:r>
      <w:r w:rsidRPr="009A20EB">
        <w:rPr>
          <w:rFonts w:asciiTheme="majorHAnsi" w:eastAsia="Times New Roman" w:hAnsiTheme="majorHAnsi" w:cstheme="majorHAnsi"/>
          <w:b/>
          <w:bCs/>
          <w:color w:val="000000" w:themeColor="text1"/>
          <w:sz w:val="44"/>
          <w:szCs w:val="44"/>
        </w:rPr>
        <w:t>20</w:t>
      </w:r>
      <w:r>
        <w:rPr>
          <w:rFonts w:asciiTheme="majorHAnsi" w:eastAsia="Times New Roman" w:hAnsiTheme="majorHAnsi" w:cstheme="majorHAnsi"/>
          <w:b/>
          <w:bCs/>
          <w:color w:val="000000" w:themeColor="text1"/>
          <w:sz w:val="44"/>
          <w:szCs w:val="44"/>
        </w:rPr>
        <w:t>23</w:t>
      </w:r>
      <w:r w:rsidRPr="009A20EB">
        <w:rPr>
          <w:rFonts w:asciiTheme="majorHAnsi" w:eastAsia="Times New Roman" w:hAnsiTheme="majorHAnsi" w:cstheme="majorHAnsi"/>
          <w:b/>
          <w:bCs/>
          <w:color w:val="000000" w:themeColor="text1"/>
          <w:sz w:val="44"/>
          <w:szCs w:val="44"/>
        </w:rPr>
        <w:t xml:space="preserve"> </w:t>
      </w:r>
      <w:r w:rsidRPr="008E4B10">
        <w:rPr>
          <w:b/>
          <w:bCs/>
        </w:rPr>
        <w:t xml:space="preserve"> TORRIN “LAGOM” CHARDONNAY </w:t>
      </w:r>
    </w:p>
    <w:p w14:paraId="7DF1AFF9" w14:textId="77777777" w:rsidR="00A40705" w:rsidRPr="009A20EB" w:rsidRDefault="00A40705" w:rsidP="00A40705">
      <w:pPr>
        <w:spacing w:after="0" w:line="390" w:lineRule="atLeast"/>
        <w:rPr>
          <w:rFonts w:asciiTheme="majorHAnsi" w:eastAsia="Times New Roman" w:hAnsiTheme="majorHAnsi" w:cstheme="majorHAnsi"/>
          <w:bCs/>
          <w:color w:val="000000" w:themeColor="text1"/>
        </w:rPr>
      </w:pPr>
      <w:r w:rsidRPr="009A20EB">
        <w:rPr>
          <w:rFonts w:asciiTheme="majorHAnsi" w:eastAsia="Times New Roman" w:hAnsiTheme="majorHAnsi" w:cstheme="majorHAnsi"/>
          <w:b/>
          <w:bCs/>
          <w:color w:val="000000" w:themeColor="text1"/>
        </w:rPr>
        <w:t>Varietals</w:t>
      </w:r>
      <w:r>
        <w:rPr>
          <w:rFonts w:asciiTheme="majorHAnsi" w:eastAsia="Times New Roman" w:hAnsiTheme="majorHAnsi" w:cstheme="majorHAnsi"/>
          <w:b/>
          <w:bCs/>
          <w:color w:val="000000" w:themeColor="text1"/>
        </w:rPr>
        <w:t xml:space="preserve">: </w:t>
      </w:r>
      <w:r>
        <w:rPr>
          <w:rFonts w:asciiTheme="majorHAnsi" w:eastAsia="Times New Roman" w:hAnsiTheme="majorHAnsi" w:cstheme="majorHAnsi"/>
          <w:bCs/>
          <w:color w:val="000000" w:themeColor="text1"/>
        </w:rPr>
        <w:t>100% Chardonnay</w:t>
      </w:r>
    </w:p>
    <w:p w14:paraId="3BF8DF77" w14:textId="26587E47" w:rsidR="00A40705" w:rsidRDefault="00A40705" w:rsidP="00A40705">
      <w:pPr>
        <w:spacing w:after="0"/>
        <w:rPr>
          <w:rFonts w:asciiTheme="majorHAnsi" w:hAnsiTheme="majorHAnsi" w:cstheme="majorHAnsi"/>
        </w:rPr>
      </w:pPr>
      <w:r w:rsidRPr="009A20EB">
        <w:rPr>
          <w:rFonts w:asciiTheme="majorHAnsi" w:eastAsia="Times New Roman" w:hAnsiTheme="majorHAnsi" w:cstheme="majorHAnsi"/>
          <w:b/>
          <w:bCs/>
          <w:color w:val="000000" w:themeColor="text1"/>
        </w:rPr>
        <w:t>Vineyards</w:t>
      </w:r>
      <w:r>
        <w:rPr>
          <w:rFonts w:asciiTheme="majorHAnsi" w:eastAsia="Times New Roman" w:hAnsiTheme="majorHAnsi" w:cstheme="majorHAnsi"/>
          <w:b/>
          <w:bCs/>
          <w:color w:val="000000" w:themeColor="text1"/>
        </w:rPr>
        <w:t xml:space="preserve">: </w:t>
      </w:r>
      <w:r>
        <w:rPr>
          <w:rFonts w:asciiTheme="majorHAnsi" w:hAnsiTheme="majorHAnsi" w:cstheme="majorHAnsi"/>
        </w:rPr>
        <w:t xml:space="preserve">Spanish Springs  </w:t>
      </w:r>
    </w:p>
    <w:p w14:paraId="55A1A362" w14:textId="77777777" w:rsidR="00A40705" w:rsidRPr="009A20EB" w:rsidRDefault="00A40705" w:rsidP="00A40705">
      <w:pPr>
        <w:spacing w:after="0" w:line="240" w:lineRule="auto"/>
        <w:rPr>
          <w:rFonts w:asciiTheme="majorHAnsi" w:eastAsia="Times New Roman" w:hAnsiTheme="majorHAnsi" w:cstheme="majorHAnsi"/>
          <w:color w:val="000000" w:themeColor="text1"/>
        </w:rPr>
      </w:pPr>
      <w:r w:rsidRPr="009A20EB">
        <w:rPr>
          <w:rFonts w:asciiTheme="majorHAnsi" w:eastAsia="Times New Roman" w:hAnsiTheme="majorHAnsi" w:cstheme="majorHAnsi"/>
          <w:b/>
          <w:bCs/>
          <w:color w:val="000000" w:themeColor="text1"/>
        </w:rPr>
        <w:t xml:space="preserve">Appellation: </w:t>
      </w:r>
      <w:r>
        <w:rPr>
          <w:rFonts w:asciiTheme="majorHAnsi" w:eastAsia="Times New Roman" w:hAnsiTheme="majorHAnsi" w:cstheme="majorHAnsi"/>
          <w:color w:val="000000" w:themeColor="text1"/>
        </w:rPr>
        <w:t>San Luis Obispo Coast</w:t>
      </w:r>
    </w:p>
    <w:p w14:paraId="3505C78F" w14:textId="77777777" w:rsidR="00A40705" w:rsidRPr="002C24AD" w:rsidRDefault="00A40705" w:rsidP="00A40705">
      <w:pPr>
        <w:spacing w:after="0" w:line="240" w:lineRule="auto"/>
        <w:rPr>
          <w:rFonts w:asciiTheme="majorHAnsi" w:eastAsia="Times New Roman" w:hAnsiTheme="majorHAnsi" w:cstheme="majorHAnsi"/>
          <w:color w:val="000000" w:themeColor="text1"/>
        </w:rPr>
      </w:pPr>
      <w:r>
        <w:rPr>
          <w:rFonts w:asciiTheme="majorHAnsi" w:eastAsia="Times New Roman" w:hAnsiTheme="majorHAnsi" w:cstheme="majorHAnsi"/>
          <w:b/>
          <w:bCs/>
          <w:color w:val="000000" w:themeColor="text1"/>
        </w:rPr>
        <w:t>Fermentation</w:t>
      </w:r>
      <w:r w:rsidRPr="009A20EB">
        <w:rPr>
          <w:rFonts w:asciiTheme="majorHAnsi" w:eastAsia="Times New Roman" w:hAnsiTheme="majorHAnsi" w:cstheme="majorHAnsi"/>
          <w:b/>
          <w:bCs/>
          <w:color w:val="000000" w:themeColor="text1"/>
        </w:rPr>
        <w:t xml:space="preserve">: </w:t>
      </w:r>
      <w:r>
        <w:rPr>
          <w:rFonts w:asciiTheme="majorHAnsi" w:eastAsia="Times New Roman" w:hAnsiTheme="majorHAnsi" w:cstheme="majorHAnsi"/>
          <w:color w:val="000000" w:themeColor="text1"/>
        </w:rPr>
        <w:t>Native Yeast, 100% ML</w:t>
      </w:r>
    </w:p>
    <w:p w14:paraId="7A5C12D1" w14:textId="252FA44A" w:rsidR="00A40705" w:rsidRDefault="00A40705" w:rsidP="00A40705">
      <w:r w:rsidRPr="009A20EB">
        <w:rPr>
          <w:rFonts w:asciiTheme="majorHAnsi" w:eastAsia="Times New Roman" w:hAnsiTheme="majorHAnsi" w:cstheme="majorHAnsi"/>
          <w:b/>
          <w:bCs/>
          <w:color w:val="000000" w:themeColor="text1"/>
        </w:rPr>
        <w:t xml:space="preserve">Barrel: </w:t>
      </w:r>
      <w:r>
        <w:rPr>
          <w:rFonts w:asciiTheme="majorHAnsi" w:eastAsia="Times New Roman" w:hAnsiTheme="majorHAnsi" w:cstheme="majorHAnsi"/>
          <w:color w:val="000000" w:themeColor="text1"/>
        </w:rPr>
        <w:t xml:space="preserve">11 </w:t>
      </w:r>
      <w:r w:rsidRPr="009A20EB">
        <w:rPr>
          <w:rFonts w:asciiTheme="majorHAnsi" w:eastAsia="Times New Roman" w:hAnsiTheme="majorHAnsi" w:cstheme="majorHAnsi"/>
          <w:color w:val="000000" w:themeColor="text1"/>
        </w:rPr>
        <w:t>months</w:t>
      </w:r>
      <w:r>
        <w:rPr>
          <w:rFonts w:asciiTheme="majorHAnsi" w:eastAsia="Times New Roman" w:hAnsiTheme="majorHAnsi" w:cstheme="majorHAnsi"/>
          <w:color w:val="000000" w:themeColor="text1"/>
        </w:rPr>
        <w:t xml:space="preserve">, </w:t>
      </w:r>
      <w:r w:rsidRPr="009A20EB">
        <w:rPr>
          <w:rFonts w:asciiTheme="majorHAnsi" w:eastAsia="Times New Roman" w:hAnsiTheme="majorHAnsi" w:cstheme="majorHAnsi"/>
          <w:color w:val="000000" w:themeColor="text1"/>
        </w:rPr>
        <w:t>300L French Oak</w:t>
      </w:r>
      <w:r>
        <w:rPr>
          <w:rFonts w:asciiTheme="majorHAnsi" w:eastAsia="Times New Roman" w:hAnsiTheme="majorHAnsi" w:cstheme="majorHAnsi"/>
          <w:color w:val="000000" w:themeColor="text1"/>
        </w:rPr>
        <w:t xml:space="preserve">, </w:t>
      </w:r>
      <w:r>
        <w:t xml:space="preserve">50% New French Oak-50% Once used French oak. </w:t>
      </w:r>
    </w:p>
    <w:p w14:paraId="39C59470" w14:textId="394AD1CA" w:rsidR="00A40705" w:rsidRPr="009A20EB" w:rsidRDefault="00A40705" w:rsidP="00A40705">
      <w:pPr>
        <w:spacing w:after="0" w:line="240" w:lineRule="auto"/>
        <w:rPr>
          <w:rFonts w:asciiTheme="majorHAnsi" w:eastAsia="Times New Roman" w:hAnsiTheme="majorHAnsi" w:cstheme="majorHAnsi"/>
          <w:color w:val="000000" w:themeColor="text1"/>
        </w:rPr>
      </w:pPr>
    </w:p>
    <w:p w14:paraId="6BDC5E35" w14:textId="77777777" w:rsidR="00A40705" w:rsidRPr="009A20EB" w:rsidRDefault="00A40705" w:rsidP="00A40705">
      <w:pPr>
        <w:spacing w:after="0" w:line="240" w:lineRule="auto"/>
        <w:rPr>
          <w:rFonts w:asciiTheme="majorHAnsi" w:eastAsia="Times New Roman" w:hAnsiTheme="majorHAnsi" w:cstheme="majorHAnsi"/>
          <w:color w:val="000000" w:themeColor="text1"/>
        </w:rPr>
      </w:pPr>
      <w:r w:rsidRPr="009A20EB">
        <w:rPr>
          <w:rFonts w:asciiTheme="majorHAnsi" w:eastAsia="Times New Roman" w:hAnsiTheme="majorHAnsi" w:cstheme="majorHAnsi"/>
          <w:b/>
          <w:bCs/>
          <w:color w:val="000000" w:themeColor="text1"/>
        </w:rPr>
        <w:t>Alcohol %:</w:t>
      </w:r>
      <w:r w:rsidRPr="009A20EB">
        <w:rPr>
          <w:rFonts w:asciiTheme="majorHAnsi" w:eastAsia="Times New Roman" w:hAnsiTheme="majorHAnsi" w:cstheme="majorHAnsi"/>
          <w:color w:val="000000" w:themeColor="text1"/>
        </w:rPr>
        <w:t xml:space="preserve"> </w:t>
      </w:r>
      <w:r>
        <w:rPr>
          <w:rFonts w:asciiTheme="majorHAnsi" w:eastAsia="Times New Roman" w:hAnsiTheme="majorHAnsi" w:cstheme="majorHAnsi"/>
          <w:color w:val="000000" w:themeColor="text1"/>
        </w:rPr>
        <w:t>14.2</w:t>
      </w:r>
    </w:p>
    <w:p w14:paraId="00170913" w14:textId="454664D8" w:rsidR="00A40705" w:rsidRPr="009A20EB" w:rsidRDefault="00A40705" w:rsidP="00A40705">
      <w:pPr>
        <w:spacing w:after="0" w:line="240" w:lineRule="auto"/>
        <w:rPr>
          <w:rFonts w:asciiTheme="majorHAnsi" w:eastAsia="Times New Roman" w:hAnsiTheme="majorHAnsi" w:cstheme="majorHAnsi"/>
          <w:color w:val="000000" w:themeColor="text1"/>
        </w:rPr>
      </w:pPr>
      <w:r w:rsidRPr="009A20EB">
        <w:rPr>
          <w:rFonts w:asciiTheme="majorHAnsi" w:eastAsia="Times New Roman" w:hAnsiTheme="majorHAnsi" w:cstheme="majorHAnsi"/>
          <w:b/>
          <w:bCs/>
          <w:color w:val="000000" w:themeColor="text1"/>
        </w:rPr>
        <w:t>Production:</w:t>
      </w:r>
      <w:r w:rsidRPr="009A20EB">
        <w:rPr>
          <w:rFonts w:asciiTheme="majorHAnsi" w:eastAsia="Times New Roman" w:hAnsiTheme="majorHAnsi" w:cstheme="majorHAnsi"/>
          <w:color w:val="000000" w:themeColor="text1"/>
        </w:rPr>
        <w:t xml:space="preserve"> </w:t>
      </w:r>
      <w:r>
        <w:rPr>
          <w:rFonts w:asciiTheme="majorHAnsi" w:eastAsia="Times New Roman" w:hAnsiTheme="majorHAnsi" w:cstheme="majorHAnsi"/>
          <w:color w:val="000000" w:themeColor="text1"/>
        </w:rPr>
        <w:t xml:space="preserve">220 </w:t>
      </w:r>
      <w:r w:rsidRPr="009A20EB">
        <w:rPr>
          <w:rFonts w:asciiTheme="majorHAnsi" w:eastAsia="Times New Roman" w:hAnsiTheme="majorHAnsi" w:cstheme="majorHAnsi"/>
          <w:color w:val="000000" w:themeColor="text1"/>
        </w:rPr>
        <w:t>Cases</w:t>
      </w:r>
    </w:p>
    <w:p w14:paraId="0EC3CE16" w14:textId="77777777" w:rsidR="00A40705" w:rsidRDefault="00A40705" w:rsidP="00A40705">
      <w:pPr>
        <w:rPr>
          <w:rFonts w:asciiTheme="majorHAnsi" w:eastAsia="Times New Roman" w:hAnsiTheme="majorHAnsi" w:cstheme="majorHAnsi"/>
          <w:b/>
          <w:bCs/>
          <w:color w:val="000000" w:themeColor="text1"/>
          <w:sz w:val="28"/>
          <w:szCs w:val="28"/>
        </w:rPr>
      </w:pPr>
    </w:p>
    <w:p w14:paraId="08C5CD9B" w14:textId="77777777" w:rsidR="00A40705" w:rsidRDefault="00A40705" w:rsidP="00A40705">
      <w:pPr>
        <w:rPr>
          <w:rFonts w:asciiTheme="majorHAnsi" w:eastAsia="Times New Roman" w:hAnsiTheme="majorHAnsi" w:cstheme="majorHAnsi"/>
          <w:b/>
          <w:bCs/>
          <w:color w:val="000000" w:themeColor="text1"/>
          <w:sz w:val="28"/>
          <w:szCs w:val="28"/>
        </w:rPr>
      </w:pPr>
      <w:r w:rsidRPr="000A6897">
        <w:rPr>
          <w:rFonts w:asciiTheme="majorHAnsi" w:eastAsia="Times New Roman" w:hAnsiTheme="majorHAnsi" w:cstheme="majorHAnsi"/>
          <w:b/>
          <w:bCs/>
          <w:color w:val="000000" w:themeColor="text1"/>
          <w:sz w:val="28"/>
          <w:szCs w:val="28"/>
        </w:rPr>
        <w:t>Winemaking</w:t>
      </w:r>
      <w:r>
        <w:rPr>
          <w:rFonts w:asciiTheme="majorHAnsi" w:eastAsia="Times New Roman" w:hAnsiTheme="majorHAnsi" w:cstheme="majorHAnsi"/>
          <w:b/>
          <w:bCs/>
          <w:color w:val="000000" w:themeColor="text1"/>
          <w:sz w:val="28"/>
          <w:szCs w:val="28"/>
        </w:rPr>
        <w:t xml:space="preserve"> </w:t>
      </w:r>
    </w:p>
    <w:p w14:paraId="1B4911DC" w14:textId="77F02487" w:rsidR="00A40705" w:rsidRDefault="00A40705" w:rsidP="00A40705">
      <w:r>
        <w:t xml:space="preserve">Spanish Springs Vineyard located just east of Pismo Beach in the SLO Coast AVA is an incredible place to grow Chardonnay.  The 2023 vintage is our ninth bottling from this site and once again the wine is beautifully textured and aromatically complex.  With vibrant acidity supporting the substantial palate presence, the finish is bright and fresh.  After a light pressing, the juice is transferred to a mix of new and once used 300L French Oak barrels.  The fermentation takes place over the following 2 plus months utilizing only native yeast.  This long slow fermentation keeps the lees in suspension, contributing to the rich textural presence of the wine.  After completion of the malo-lactic fermentation and barrel aging of roughly 12 months, the wine is racked to tank prior bottling unfined and unfiltered.  We then age the wine for an additional 2 years in bottle prior to release.  This allows subtle mineral tones of flint, oyster shells and saline notes to mingle with the tropical fruit, citrus and hints of chamomile and bee’s wax.  Enjoy the 2023 Chardonnay now or as it gracefully evolves over the next 7-10 years.     </w:t>
      </w:r>
    </w:p>
    <w:p w14:paraId="2B753201" w14:textId="77777777" w:rsidR="00A40705" w:rsidRPr="003F6075" w:rsidRDefault="00A40705" w:rsidP="00A40705">
      <w:pPr>
        <w:rPr>
          <w:rFonts w:asciiTheme="majorHAnsi" w:hAnsiTheme="majorHAnsi" w:cstheme="majorHAnsi"/>
        </w:rPr>
      </w:pPr>
    </w:p>
    <w:p w14:paraId="4A0C2435" w14:textId="77777777" w:rsidR="00A40705" w:rsidRPr="008404F4" w:rsidRDefault="00A40705" w:rsidP="00A40705">
      <w:pPr>
        <w:rPr>
          <w:rFonts w:asciiTheme="majorHAnsi" w:hAnsiTheme="majorHAnsi" w:cstheme="majorHAnsi"/>
          <w:sz w:val="24"/>
          <w:szCs w:val="24"/>
        </w:rPr>
      </w:pPr>
    </w:p>
    <w:p w14:paraId="4ED5E8E8" w14:textId="77777777" w:rsidR="00A40705" w:rsidRDefault="00A40705" w:rsidP="00A40705">
      <w:pPr>
        <w:spacing w:before="240"/>
        <w:rPr>
          <w:rFonts w:asciiTheme="majorHAnsi" w:hAnsiTheme="majorHAnsi" w:cstheme="majorHAnsi"/>
        </w:rPr>
      </w:pPr>
    </w:p>
    <w:p w14:paraId="36BACFA3" w14:textId="77777777" w:rsidR="00A40705" w:rsidRDefault="00A40705" w:rsidP="00A40705">
      <w:pPr>
        <w:spacing w:before="240"/>
        <w:rPr>
          <w:rFonts w:asciiTheme="majorHAnsi" w:hAnsiTheme="majorHAnsi" w:cstheme="majorHAnsi"/>
        </w:rPr>
      </w:pPr>
    </w:p>
    <w:p w14:paraId="51AF3EC5" w14:textId="77777777" w:rsidR="00A40705" w:rsidRDefault="00A40705" w:rsidP="00A40705">
      <w:pPr>
        <w:spacing w:before="240"/>
        <w:rPr>
          <w:rFonts w:asciiTheme="majorHAnsi" w:hAnsiTheme="majorHAnsi" w:cstheme="majorHAnsi"/>
        </w:rPr>
      </w:pPr>
    </w:p>
    <w:p w14:paraId="0A5A288D" w14:textId="77777777" w:rsidR="00A40705" w:rsidRDefault="00A40705" w:rsidP="00A40705">
      <w:pPr>
        <w:spacing w:before="240"/>
        <w:rPr>
          <w:rFonts w:asciiTheme="majorHAnsi" w:hAnsiTheme="majorHAnsi" w:cstheme="majorHAnsi"/>
        </w:rPr>
      </w:pPr>
    </w:p>
    <w:p w14:paraId="02F07F93" w14:textId="77777777" w:rsidR="00A40705" w:rsidRDefault="00A40705" w:rsidP="00A40705">
      <w:pPr>
        <w:spacing w:before="240"/>
        <w:rPr>
          <w:rFonts w:asciiTheme="majorHAnsi" w:hAnsiTheme="majorHAnsi" w:cstheme="majorHAnsi"/>
        </w:rPr>
      </w:pPr>
    </w:p>
    <w:p w14:paraId="3DF5DBC8" w14:textId="77777777" w:rsidR="00A40705" w:rsidRDefault="00A40705" w:rsidP="00A40705">
      <w:pPr>
        <w:spacing w:before="240"/>
        <w:rPr>
          <w:rFonts w:asciiTheme="majorHAnsi" w:hAnsiTheme="majorHAnsi" w:cstheme="majorHAnsi"/>
        </w:rPr>
      </w:pPr>
    </w:p>
    <w:p w14:paraId="615BA4C6" w14:textId="77777777" w:rsidR="00A40705" w:rsidRPr="000A6897" w:rsidRDefault="00A40705" w:rsidP="00A40705">
      <w:pPr>
        <w:spacing w:before="240"/>
        <w:rPr>
          <w:rFonts w:asciiTheme="majorHAnsi" w:hAnsiTheme="majorHAnsi" w:cstheme="majorHAnsi"/>
        </w:rPr>
      </w:pPr>
    </w:p>
    <w:p w14:paraId="7A659E64" w14:textId="77777777" w:rsidR="00A40705" w:rsidRDefault="00A40705" w:rsidP="00A40705">
      <w:pPr>
        <w:spacing w:after="0" w:line="360" w:lineRule="atLeast"/>
        <w:rPr>
          <w:rFonts w:asciiTheme="majorHAnsi" w:hAnsiTheme="majorHAnsi" w:cstheme="majorHAnsi"/>
          <w:sz w:val="24"/>
          <w:szCs w:val="24"/>
        </w:rPr>
      </w:pPr>
    </w:p>
    <w:p w14:paraId="277A61A2" w14:textId="77777777" w:rsidR="00A40705" w:rsidRDefault="00A40705" w:rsidP="00A40705">
      <w:pPr>
        <w:spacing w:after="0" w:line="360" w:lineRule="atLeast"/>
        <w:rPr>
          <w:rFonts w:asciiTheme="majorHAnsi" w:hAnsiTheme="majorHAnsi" w:cstheme="majorHAnsi"/>
          <w:sz w:val="24"/>
          <w:szCs w:val="24"/>
        </w:rPr>
      </w:pPr>
    </w:p>
    <w:p w14:paraId="1D004EB5" w14:textId="3509F065" w:rsidR="00A40705" w:rsidRPr="000A6897" w:rsidRDefault="00A40705" w:rsidP="00A40705">
      <w:pPr>
        <w:spacing w:after="0" w:line="360" w:lineRule="atLeast"/>
        <w:rPr>
          <w:rFonts w:asciiTheme="majorHAnsi" w:eastAsia="Times New Roman" w:hAnsiTheme="majorHAnsi" w:cstheme="majorHAnsi"/>
          <w:bCs/>
          <w:color w:val="000000" w:themeColor="text1"/>
          <w:sz w:val="24"/>
          <w:szCs w:val="24"/>
        </w:rPr>
      </w:pPr>
      <w:r w:rsidRPr="000A6897">
        <w:rPr>
          <w:rFonts w:asciiTheme="majorHAnsi" w:eastAsia="Times New Roman" w:hAnsiTheme="majorHAnsi" w:cstheme="majorHAnsi"/>
          <w:b/>
          <w:color w:val="000000" w:themeColor="text1"/>
          <w:sz w:val="28"/>
          <w:szCs w:val="28"/>
        </w:rPr>
        <w:t>Release Date</w:t>
      </w:r>
      <w:r w:rsidRPr="000A6897">
        <w:rPr>
          <w:rFonts w:asciiTheme="majorHAnsi" w:eastAsia="Times New Roman" w:hAnsiTheme="majorHAnsi" w:cstheme="majorHAnsi"/>
          <w:bCs/>
          <w:color w:val="000000" w:themeColor="text1"/>
          <w:sz w:val="28"/>
          <w:szCs w:val="28"/>
        </w:rPr>
        <w:t xml:space="preserve"> </w:t>
      </w:r>
      <w:r w:rsidRPr="000A6897">
        <w:rPr>
          <w:rFonts w:asciiTheme="majorHAnsi" w:eastAsia="Times New Roman" w:hAnsiTheme="majorHAnsi" w:cstheme="majorHAnsi"/>
          <w:bCs/>
          <w:color w:val="000000" w:themeColor="text1"/>
          <w:sz w:val="24"/>
          <w:szCs w:val="24"/>
        </w:rPr>
        <w:t xml:space="preserve">– </w:t>
      </w:r>
      <w:r>
        <w:rPr>
          <w:rFonts w:asciiTheme="majorHAnsi" w:eastAsia="Times New Roman" w:hAnsiTheme="majorHAnsi" w:cstheme="majorHAnsi"/>
          <w:bCs/>
          <w:color w:val="000000" w:themeColor="text1"/>
          <w:sz w:val="24"/>
          <w:szCs w:val="24"/>
        </w:rPr>
        <w:t>Fall -2026</w:t>
      </w:r>
      <w:r w:rsidRPr="000A6897">
        <w:rPr>
          <w:rFonts w:asciiTheme="majorHAnsi" w:eastAsia="Times New Roman" w:hAnsiTheme="majorHAnsi" w:cstheme="majorHAnsi"/>
          <w:bCs/>
          <w:color w:val="000000" w:themeColor="text1"/>
          <w:sz w:val="24"/>
          <w:szCs w:val="24"/>
        </w:rPr>
        <w:t xml:space="preserve">               </w:t>
      </w:r>
    </w:p>
    <w:p w14:paraId="772579C8" w14:textId="7D360354" w:rsidR="00994717" w:rsidRPr="006A38C6" w:rsidRDefault="00A40705" w:rsidP="006A38C6">
      <w:pPr>
        <w:spacing w:after="0" w:line="360" w:lineRule="atLeast"/>
        <w:rPr>
          <w:rFonts w:asciiTheme="majorHAnsi" w:eastAsia="Times New Roman" w:hAnsiTheme="majorHAnsi" w:cstheme="majorHAnsi"/>
          <w:bCs/>
          <w:color w:val="000000" w:themeColor="text1"/>
          <w:sz w:val="24"/>
          <w:szCs w:val="24"/>
        </w:rPr>
      </w:pPr>
      <w:r w:rsidRPr="000A6897">
        <w:rPr>
          <w:rFonts w:asciiTheme="majorHAnsi" w:eastAsia="Times New Roman" w:hAnsiTheme="majorHAnsi" w:cstheme="majorHAnsi"/>
          <w:b/>
          <w:color w:val="000000" w:themeColor="text1"/>
          <w:sz w:val="28"/>
          <w:szCs w:val="28"/>
        </w:rPr>
        <w:t>Drinking Window</w:t>
      </w:r>
      <w:r w:rsidRPr="000A6897">
        <w:rPr>
          <w:rFonts w:asciiTheme="majorHAnsi" w:eastAsia="Times New Roman" w:hAnsiTheme="majorHAnsi" w:cstheme="majorHAnsi"/>
          <w:bCs/>
          <w:color w:val="000000" w:themeColor="text1"/>
          <w:sz w:val="28"/>
          <w:szCs w:val="28"/>
        </w:rPr>
        <w:t xml:space="preserve"> </w:t>
      </w:r>
      <w:r w:rsidRPr="000A6897">
        <w:rPr>
          <w:rFonts w:asciiTheme="majorHAnsi" w:eastAsia="Times New Roman" w:hAnsiTheme="majorHAnsi" w:cstheme="majorHAnsi"/>
          <w:bCs/>
          <w:color w:val="000000" w:themeColor="text1"/>
          <w:sz w:val="24"/>
          <w:szCs w:val="24"/>
        </w:rPr>
        <w:t xml:space="preserve">– </w:t>
      </w:r>
      <w:r>
        <w:rPr>
          <w:rFonts w:asciiTheme="majorHAnsi" w:eastAsia="Times New Roman" w:hAnsiTheme="majorHAnsi" w:cstheme="majorHAnsi"/>
          <w:bCs/>
          <w:color w:val="000000" w:themeColor="text1"/>
          <w:sz w:val="24"/>
          <w:szCs w:val="24"/>
        </w:rPr>
        <w:t>Now</w:t>
      </w:r>
      <w:r w:rsidRPr="000A6897">
        <w:rPr>
          <w:rFonts w:asciiTheme="majorHAnsi" w:eastAsia="Times New Roman" w:hAnsiTheme="majorHAnsi" w:cstheme="majorHAnsi"/>
          <w:bCs/>
          <w:color w:val="000000" w:themeColor="text1"/>
          <w:sz w:val="24"/>
          <w:szCs w:val="24"/>
        </w:rPr>
        <w:t xml:space="preserve"> – 2</w:t>
      </w:r>
      <w:r>
        <w:rPr>
          <w:rFonts w:asciiTheme="majorHAnsi" w:eastAsia="Times New Roman" w:hAnsiTheme="majorHAnsi" w:cstheme="majorHAnsi"/>
          <w:bCs/>
          <w:color w:val="000000" w:themeColor="text1"/>
          <w:sz w:val="24"/>
          <w:szCs w:val="24"/>
        </w:rPr>
        <w:t>03</w:t>
      </w:r>
      <w:r w:rsidR="005078C9">
        <w:rPr>
          <w:rFonts w:asciiTheme="majorHAnsi" w:eastAsia="Times New Roman" w:hAnsiTheme="majorHAnsi" w:cstheme="majorHAnsi"/>
          <w:bCs/>
          <w:color w:val="000000" w:themeColor="text1"/>
          <w:sz w:val="24"/>
          <w:szCs w:val="24"/>
        </w:rPr>
        <w:t>4</w:t>
      </w:r>
    </w:p>
    <w:sectPr w:rsidR="00994717" w:rsidRPr="006A38C6" w:rsidSect="00A40705">
      <w:pgSz w:w="12240" w:h="15840"/>
      <w:pgMar w:top="1080" w:right="72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705"/>
    <w:rsid w:val="005078C9"/>
    <w:rsid w:val="005652CA"/>
    <w:rsid w:val="006A38C6"/>
    <w:rsid w:val="00994717"/>
    <w:rsid w:val="00A40705"/>
    <w:rsid w:val="00F13822"/>
    <w:rsid w:val="00FB6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F894D"/>
  <w15:chartTrackingRefBased/>
  <w15:docId w15:val="{267763AE-BE38-432C-B7FB-6852E99DC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705"/>
    <w:pPr>
      <w:spacing w:line="259" w:lineRule="auto"/>
    </w:pPr>
    <w:rPr>
      <w:kern w:val="0"/>
      <w:sz w:val="22"/>
      <w:szCs w:val="22"/>
      <w14:ligatures w14:val="none"/>
    </w:rPr>
  </w:style>
  <w:style w:type="paragraph" w:styleId="Heading1">
    <w:name w:val="heading 1"/>
    <w:basedOn w:val="Normal"/>
    <w:next w:val="Normal"/>
    <w:link w:val="Heading1Char"/>
    <w:uiPriority w:val="9"/>
    <w:qFormat/>
    <w:rsid w:val="00A4070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4070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40705"/>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40705"/>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40705"/>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4070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4070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4070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4070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7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07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07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07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07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07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7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7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705"/>
    <w:rPr>
      <w:rFonts w:eastAsiaTheme="majorEastAsia" w:cstheme="majorBidi"/>
      <w:color w:val="272727" w:themeColor="text1" w:themeTint="D8"/>
    </w:rPr>
  </w:style>
  <w:style w:type="paragraph" w:styleId="Title">
    <w:name w:val="Title"/>
    <w:basedOn w:val="Normal"/>
    <w:next w:val="Normal"/>
    <w:link w:val="TitleChar"/>
    <w:uiPriority w:val="10"/>
    <w:qFormat/>
    <w:rsid w:val="00A4070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407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0705"/>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407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705"/>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40705"/>
    <w:rPr>
      <w:i/>
      <w:iCs/>
      <w:color w:val="404040" w:themeColor="text1" w:themeTint="BF"/>
    </w:rPr>
  </w:style>
  <w:style w:type="paragraph" w:styleId="ListParagraph">
    <w:name w:val="List Paragraph"/>
    <w:basedOn w:val="Normal"/>
    <w:uiPriority w:val="34"/>
    <w:qFormat/>
    <w:rsid w:val="00A40705"/>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A40705"/>
    <w:rPr>
      <w:i/>
      <w:iCs/>
      <w:color w:val="0F4761" w:themeColor="accent1" w:themeShade="BF"/>
    </w:rPr>
  </w:style>
  <w:style w:type="paragraph" w:styleId="IntenseQuote">
    <w:name w:val="Intense Quote"/>
    <w:basedOn w:val="Normal"/>
    <w:next w:val="Normal"/>
    <w:link w:val="IntenseQuoteChar"/>
    <w:uiPriority w:val="30"/>
    <w:qFormat/>
    <w:rsid w:val="00A4070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40705"/>
    <w:rPr>
      <w:i/>
      <w:iCs/>
      <w:color w:val="0F4761" w:themeColor="accent1" w:themeShade="BF"/>
    </w:rPr>
  </w:style>
  <w:style w:type="character" w:styleId="IntenseReference">
    <w:name w:val="Intense Reference"/>
    <w:basedOn w:val="DefaultParagraphFont"/>
    <w:uiPriority w:val="32"/>
    <w:qFormat/>
    <w:rsid w:val="00A407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225</Words>
  <Characters>1288</Characters>
  <Application>Microsoft Office Word</Application>
  <DocSecurity>0</DocSecurity>
  <Lines>10</Lines>
  <Paragraphs>3</Paragraphs>
  <ScaleCrop>false</ScaleCrop>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Torrin Wine</dc:creator>
  <cp:keywords/>
  <dc:description/>
  <cp:lastModifiedBy>Torrin Wine</cp:lastModifiedBy>
  <cp:revision>3</cp:revision>
  <dcterms:created xsi:type="dcterms:W3CDTF">2026-07-06T18:29:00Z</dcterms:created>
  <dcterms:modified xsi:type="dcterms:W3CDTF">2026-07-06T18:37:00Z</dcterms:modified>
</cp:coreProperties>
</file>